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7A7" w:rsidRDefault="001707A7" w:rsidP="001707A7">
      <w:pPr>
        <w:rPr>
          <w:rFonts w:ascii="Times New Roman" w:hAnsi="Times New Roman" w:cs="Times New Roman"/>
          <w:sz w:val="28"/>
          <w:szCs w:val="28"/>
        </w:rPr>
      </w:pPr>
      <w:r w:rsidRPr="004D4F24">
        <w:rPr>
          <w:rFonts w:ascii="Times New Roman" w:hAnsi="Times New Roman" w:cs="Times New Roman"/>
          <w:sz w:val="28"/>
          <w:szCs w:val="28"/>
        </w:rPr>
        <w:t>Зада</w:t>
      </w:r>
      <w:r w:rsidR="00C83F15">
        <w:rPr>
          <w:rFonts w:ascii="Times New Roman" w:hAnsi="Times New Roman" w:cs="Times New Roman"/>
          <w:sz w:val="28"/>
          <w:szCs w:val="28"/>
        </w:rPr>
        <w:t>ние на дистанционное обучение 27</w:t>
      </w:r>
      <w:r w:rsidRPr="004D4F24">
        <w:rPr>
          <w:rFonts w:ascii="Times New Roman" w:hAnsi="Times New Roman" w:cs="Times New Roman"/>
          <w:sz w:val="28"/>
          <w:szCs w:val="28"/>
        </w:rPr>
        <w:t>.03.2020</w:t>
      </w:r>
    </w:p>
    <w:p w:rsidR="00C83F15" w:rsidRPr="00C83F15" w:rsidRDefault="00C83F15" w:rsidP="00C83F15">
      <w:pPr>
        <w:numPr>
          <w:ilvl w:val="0"/>
          <w:numId w:val="1"/>
        </w:numPr>
        <w:contextualSpacing/>
        <w:rPr>
          <w:rFonts w:ascii="Times New Roman" w:hAnsi="Times New Roman" w:cs="Times New Roman"/>
          <w:sz w:val="28"/>
          <w:szCs w:val="28"/>
        </w:rPr>
      </w:pPr>
      <w:r w:rsidRPr="00C83F15">
        <w:rPr>
          <w:rFonts w:ascii="Times New Roman" w:hAnsi="Times New Roman" w:cs="Times New Roman"/>
          <w:sz w:val="28"/>
          <w:szCs w:val="28"/>
        </w:rPr>
        <w:t>Проработать материал, написать письменно в тетради конспект</w:t>
      </w:r>
      <w:r>
        <w:rPr>
          <w:rFonts w:ascii="Times New Roman" w:hAnsi="Times New Roman" w:cs="Times New Roman"/>
          <w:sz w:val="28"/>
          <w:szCs w:val="28"/>
        </w:rPr>
        <w:t>, ответить на вопросы</w:t>
      </w:r>
    </w:p>
    <w:p w:rsidR="00C83F15" w:rsidRPr="00C83F15" w:rsidRDefault="00C83F15" w:rsidP="00C83F15">
      <w:pPr>
        <w:numPr>
          <w:ilvl w:val="0"/>
          <w:numId w:val="1"/>
        </w:numPr>
        <w:contextualSpacing/>
        <w:rPr>
          <w:rFonts w:ascii="Times New Roman" w:hAnsi="Times New Roman" w:cs="Times New Roman"/>
          <w:sz w:val="28"/>
          <w:szCs w:val="28"/>
        </w:rPr>
      </w:pPr>
      <w:r w:rsidRPr="00C83F15">
        <w:rPr>
          <w:rFonts w:ascii="Times New Roman" w:hAnsi="Times New Roman" w:cs="Times New Roman"/>
          <w:sz w:val="28"/>
          <w:szCs w:val="28"/>
        </w:rPr>
        <w:t xml:space="preserve">Все записи с полным оформлением в тетрадях и отправить мне в форме фотографий на мейл: </w:t>
      </w:r>
      <w:hyperlink r:id="rId5" w:history="1">
        <w:r w:rsidRPr="00C83F15">
          <w:rPr>
            <w:rFonts w:ascii="Times New Roman" w:hAnsi="Times New Roman" w:cs="Times New Roman"/>
            <w:color w:val="0563C1" w:themeColor="hyperlink"/>
            <w:sz w:val="28"/>
            <w:szCs w:val="28"/>
            <w:u w:val="single"/>
            <w:lang w:val="en-US"/>
          </w:rPr>
          <w:t>Ecologicalsituation</w:t>
        </w:r>
        <w:r w:rsidRPr="00C83F15">
          <w:rPr>
            <w:rFonts w:ascii="Times New Roman" w:hAnsi="Times New Roman" w:cs="Times New Roman"/>
            <w:color w:val="0563C1" w:themeColor="hyperlink"/>
            <w:sz w:val="28"/>
            <w:szCs w:val="28"/>
            <w:u w:val="single"/>
          </w:rPr>
          <w:t>@</w:t>
        </w:r>
        <w:r w:rsidRPr="00C83F15">
          <w:rPr>
            <w:rFonts w:ascii="Times New Roman" w:hAnsi="Times New Roman" w:cs="Times New Roman"/>
            <w:color w:val="0563C1" w:themeColor="hyperlink"/>
            <w:sz w:val="28"/>
            <w:szCs w:val="28"/>
            <w:u w:val="single"/>
            <w:lang w:val="en-US"/>
          </w:rPr>
          <w:t>mail</w:t>
        </w:r>
        <w:r w:rsidRPr="00C83F15">
          <w:rPr>
            <w:rFonts w:ascii="Times New Roman" w:hAnsi="Times New Roman" w:cs="Times New Roman"/>
            <w:color w:val="0563C1" w:themeColor="hyperlink"/>
            <w:sz w:val="28"/>
            <w:szCs w:val="28"/>
            <w:u w:val="single"/>
          </w:rPr>
          <w:t>.</w:t>
        </w:r>
        <w:proofErr w:type="spellStart"/>
        <w:r w:rsidRPr="00C83F15">
          <w:rPr>
            <w:rFonts w:ascii="Times New Roman" w:hAnsi="Times New Roman" w:cs="Times New Roman"/>
            <w:color w:val="0563C1" w:themeColor="hyperlink"/>
            <w:sz w:val="28"/>
            <w:szCs w:val="28"/>
            <w:u w:val="single"/>
            <w:lang w:val="en-US"/>
          </w:rPr>
          <w:t>ru</w:t>
        </w:r>
        <w:proofErr w:type="spellEnd"/>
      </w:hyperlink>
    </w:p>
    <w:p w:rsidR="00C83F15" w:rsidRPr="00C83F15" w:rsidRDefault="00C83F15" w:rsidP="00C83F15">
      <w:pPr>
        <w:numPr>
          <w:ilvl w:val="0"/>
          <w:numId w:val="1"/>
        </w:numPr>
        <w:contextualSpacing/>
        <w:rPr>
          <w:rFonts w:ascii="Times New Roman" w:hAnsi="Times New Roman" w:cs="Times New Roman"/>
          <w:sz w:val="28"/>
          <w:szCs w:val="28"/>
        </w:rPr>
      </w:pPr>
      <w:r w:rsidRPr="00C83F15">
        <w:rPr>
          <w:rFonts w:ascii="Times New Roman" w:hAnsi="Times New Roman" w:cs="Times New Roman"/>
          <w:sz w:val="28"/>
          <w:szCs w:val="28"/>
        </w:rPr>
        <w:t>При отправлении файла вверху страницы подписывайте ФИО и номер группы</w:t>
      </w:r>
    </w:p>
    <w:p w:rsidR="00C83F15" w:rsidRPr="00C83F15" w:rsidRDefault="00C83F15" w:rsidP="00C83F15">
      <w:pPr>
        <w:ind w:firstLine="567"/>
        <w:jc w:val="center"/>
        <w:rPr>
          <w:rFonts w:ascii="Times New Roman" w:hAnsi="Times New Roman" w:cs="Times New Roman"/>
          <w:b/>
          <w:sz w:val="28"/>
          <w:szCs w:val="28"/>
        </w:rPr>
      </w:pPr>
      <w:r w:rsidRPr="00C83F15">
        <w:rPr>
          <w:rFonts w:ascii="Times New Roman" w:hAnsi="Times New Roman" w:cs="Times New Roman"/>
          <w:b/>
          <w:sz w:val="28"/>
          <w:szCs w:val="28"/>
        </w:rPr>
        <w:t>Тема «Среда обитания человека и экологическая безопасность»</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
          <w:bCs/>
          <w:sz w:val="28"/>
          <w:szCs w:val="28"/>
        </w:rPr>
        <w:t>В среде, которая окружает человека, выделяют четыре компонента.</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1. Непосредственно природная среда</w:t>
      </w:r>
      <w:r w:rsidRPr="00C83F15">
        <w:rPr>
          <w:rFonts w:ascii="Times New Roman" w:hAnsi="Times New Roman" w:cs="Times New Roman"/>
          <w:sz w:val="28"/>
          <w:szCs w:val="28"/>
        </w:rPr>
        <w:t xml:space="preserve"> («первая природа», Н. Ф. </w:t>
      </w:r>
      <w:proofErr w:type="spellStart"/>
      <w:r w:rsidRPr="00C83F15">
        <w:rPr>
          <w:rFonts w:ascii="Times New Roman" w:hAnsi="Times New Roman" w:cs="Times New Roman"/>
          <w:sz w:val="28"/>
          <w:szCs w:val="28"/>
        </w:rPr>
        <w:t>Реймерс</w:t>
      </w:r>
      <w:proofErr w:type="spellEnd"/>
      <w:r w:rsidRPr="00C83F15">
        <w:rPr>
          <w:rFonts w:ascii="Times New Roman" w:hAnsi="Times New Roman" w:cs="Times New Roman"/>
          <w:sz w:val="28"/>
          <w:szCs w:val="28"/>
        </w:rPr>
        <w:t>), </w:t>
      </w:r>
      <w:r w:rsidRPr="00C83F15">
        <w:rPr>
          <w:rFonts w:ascii="Times New Roman" w:hAnsi="Times New Roman" w:cs="Times New Roman"/>
          <w:bCs/>
          <w:sz w:val="28"/>
          <w:szCs w:val="28"/>
        </w:rPr>
        <w:t>или слабо изменённая человеком, или видоизменённая в такой степени, что она ещё не потеряла основных свойств — самовосстановления, саморегулирования). Непосредственно природная среда очень близка с той, которую называют «экологическим пространством». Сейчас такое пространство составляет примерно 1/3 часть от суши.</w:t>
      </w:r>
      <w:r w:rsidRPr="00C83F15">
        <w:rPr>
          <w:rFonts w:ascii="Times New Roman" w:hAnsi="Times New Roman" w:cs="Times New Roman"/>
          <w:sz w:val="28"/>
          <w:szCs w:val="28"/>
        </w:rPr>
        <w:t> Однако это главным образом мало пригодные для жизни человека территории с суровыми условиями (заболоченные местности севера, высокогорные районы, ледники, и т. д.), которые расположены в Антарктиде, Северной Америке (Канада), России, Австралии и Океании и некоторых других районах.</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 xml:space="preserve">2. Преобразованная людьми природная среда («вторая природа»), иначе среда </w:t>
      </w:r>
      <w:proofErr w:type="spellStart"/>
      <w:r w:rsidRPr="00C83F15">
        <w:rPr>
          <w:rFonts w:ascii="Times New Roman" w:hAnsi="Times New Roman" w:cs="Times New Roman"/>
          <w:bCs/>
          <w:sz w:val="28"/>
          <w:szCs w:val="28"/>
        </w:rPr>
        <w:t>квазиприродная</w:t>
      </w:r>
      <w:proofErr w:type="spellEnd"/>
      <w:r w:rsidRPr="00C83F15">
        <w:rPr>
          <w:rFonts w:ascii="Times New Roman" w:hAnsi="Times New Roman" w:cs="Times New Roman"/>
          <w:bCs/>
          <w:sz w:val="28"/>
          <w:szCs w:val="28"/>
        </w:rPr>
        <w:t xml:space="preserve"> (от лат</w:t>
      </w:r>
      <w:proofErr w:type="gramStart"/>
      <w:r w:rsidRPr="00C83F15">
        <w:rPr>
          <w:rFonts w:ascii="Times New Roman" w:hAnsi="Times New Roman" w:cs="Times New Roman"/>
          <w:bCs/>
          <w:sz w:val="28"/>
          <w:szCs w:val="28"/>
        </w:rPr>
        <w:t xml:space="preserve">. </w:t>
      </w:r>
      <w:proofErr w:type="spellStart"/>
      <w:r w:rsidRPr="00C83F15">
        <w:rPr>
          <w:rFonts w:ascii="Times New Roman" w:hAnsi="Times New Roman" w:cs="Times New Roman"/>
          <w:bCs/>
          <w:sz w:val="28"/>
          <w:szCs w:val="28"/>
        </w:rPr>
        <w:t>quasi</w:t>
      </w:r>
      <w:proofErr w:type="spellEnd"/>
      <w:proofErr w:type="gramEnd"/>
      <w:r w:rsidRPr="00C83F15">
        <w:rPr>
          <w:rFonts w:ascii="Times New Roman" w:hAnsi="Times New Roman" w:cs="Times New Roman"/>
          <w:bCs/>
          <w:sz w:val="28"/>
          <w:szCs w:val="28"/>
        </w:rPr>
        <w:t xml:space="preserve"> — «как будто»). Она неспособна к </w:t>
      </w:r>
      <w:proofErr w:type="spellStart"/>
      <w:r w:rsidRPr="00C83F15">
        <w:rPr>
          <w:rFonts w:ascii="Times New Roman" w:hAnsi="Times New Roman" w:cs="Times New Roman"/>
          <w:bCs/>
          <w:sz w:val="28"/>
          <w:szCs w:val="28"/>
        </w:rPr>
        <w:t>самоподдержанию</w:t>
      </w:r>
      <w:proofErr w:type="spellEnd"/>
      <w:r w:rsidRPr="00C83F15">
        <w:rPr>
          <w:rFonts w:ascii="Times New Roman" w:hAnsi="Times New Roman" w:cs="Times New Roman"/>
          <w:bCs/>
          <w:sz w:val="28"/>
          <w:szCs w:val="28"/>
        </w:rPr>
        <w:t xml:space="preserve"> в течение продолжительного времени. Это различного вида «</w:t>
      </w:r>
      <w:proofErr w:type="gramStart"/>
      <w:r w:rsidRPr="00C83F15">
        <w:rPr>
          <w:rFonts w:ascii="Times New Roman" w:hAnsi="Times New Roman" w:cs="Times New Roman"/>
          <w:bCs/>
          <w:sz w:val="28"/>
          <w:szCs w:val="28"/>
        </w:rPr>
        <w:t>культурные</w:t>
      </w:r>
      <w:proofErr w:type="gramEnd"/>
      <w:r w:rsidRPr="00C83F15">
        <w:rPr>
          <w:rFonts w:ascii="Times New Roman" w:hAnsi="Times New Roman" w:cs="Times New Roman"/>
          <w:bCs/>
          <w:sz w:val="28"/>
          <w:szCs w:val="28"/>
        </w:rPr>
        <w:t xml:space="preserve"> ландшафты» (пастбища, сады пахотные земли, виноградники, парки и т. д.).</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 xml:space="preserve">3. Созданная человеком среда («третья природа»), </w:t>
      </w:r>
      <w:proofErr w:type="spellStart"/>
      <w:r w:rsidRPr="00C83F15">
        <w:rPr>
          <w:rFonts w:ascii="Times New Roman" w:hAnsi="Times New Roman" w:cs="Times New Roman"/>
          <w:bCs/>
          <w:sz w:val="28"/>
          <w:szCs w:val="28"/>
        </w:rPr>
        <w:t>артеприродная</w:t>
      </w:r>
      <w:proofErr w:type="spellEnd"/>
      <w:r w:rsidRPr="00C83F15">
        <w:rPr>
          <w:rFonts w:ascii="Times New Roman" w:hAnsi="Times New Roman" w:cs="Times New Roman"/>
          <w:bCs/>
          <w:sz w:val="28"/>
          <w:szCs w:val="28"/>
        </w:rPr>
        <w:t xml:space="preserve"> среда</w:t>
      </w:r>
      <w:r w:rsidRPr="00C83F15">
        <w:rPr>
          <w:rFonts w:ascii="Times New Roman" w:hAnsi="Times New Roman" w:cs="Times New Roman"/>
          <w:sz w:val="28"/>
          <w:szCs w:val="28"/>
        </w:rPr>
        <w:t> (от лат</w:t>
      </w:r>
      <w:proofErr w:type="gramStart"/>
      <w:r w:rsidRPr="00C83F15">
        <w:rPr>
          <w:rFonts w:ascii="Times New Roman" w:hAnsi="Times New Roman" w:cs="Times New Roman"/>
          <w:sz w:val="28"/>
          <w:szCs w:val="28"/>
        </w:rPr>
        <w:t xml:space="preserve">. </w:t>
      </w:r>
      <w:proofErr w:type="spellStart"/>
      <w:r w:rsidRPr="00C83F15">
        <w:rPr>
          <w:rFonts w:ascii="Times New Roman" w:hAnsi="Times New Roman" w:cs="Times New Roman"/>
          <w:sz w:val="28"/>
          <w:szCs w:val="28"/>
        </w:rPr>
        <w:t>arte</w:t>
      </w:r>
      <w:proofErr w:type="spellEnd"/>
      <w:proofErr w:type="gramEnd"/>
      <w:r w:rsidRPr="00C83F15">
        <w:rPr>
          <w:rFonts w:ascii="Times New Roman" w:hAnsi="Times New Roman" w:cs="Times New Roman"/>
          <w:sz w:val="28"/>
          <w:szCs w:val="28"/>
        </w:rPr>
        <w:t xml:space="preserve"> — «искусственный»). </w:t>
      </w:r>
      <w:r w:rsidRPr="00C83F15">
        <w:rPr>
          <w:rFonts w:ascii="Times New Roman" w:hAnsi="Times New Roman" w:cs="Times New Roman"/>
          <w:bCs/>
          <w:sz w:val="28"/>
          <w:szCs w:val="28"/>
        </w:rPr>
        <w:t>К ней относят жилые помещения, промышленные комплексы, городские застройки и т. п. Эта среда может существовать только при постоянном поддержании ее человеком. В противном случае она неизбежно обречена на разрушение. В её границах резко нарушены круговороты веществ. Для такой среды характерны накопления отходов и загрязнения.</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4. Социальная среда. Она оказывает большое влияние на человека. Эта среда включает в себя взаимоотношения между людьми, степень материальной обеспеченности, психологический климат, здравоохранение, общекультурные ценности и т. п. «Загрязнение» социальной среды, с которой человек находится в непрерывном контакте, также опасно для людей, даже более, чем загрязнение среды природной.</w:t>
      </w:r>
      <w:r w:rsidRPr="00C83F15">
        <w:rPr>
          <w:rFonts w:ascii="Times New Roman" w:hAnsi="Times New Roman" w:cs="Times New Roman"/>
          <w:sz w:val="28"/>
          <w:szCs w:val="28"/>
        </w:rPr>
        <w:t xml:space="preserve"> Социальная среда может действовать как лимитирующий фактор, не давая проявиться другим. Однако </w:t>
      </w:r>
      <w:r w:rsidRPr="00C83F15">
        <w:rPr>
          <w:rFonts w:ascii="Times New Roman" w:hAnsi="Times New Roman" w:cs="Times New Roman"/>
          <w:sz w:val="28"/>
          <w:szCs w:val="28"/>
        </w:rPr>
        <w:lastRenderedPageBreak/>
        <w:t>следует учитывать, что социальная среда опосредуется иными средами, и наоборот.</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По мере развития цивилизации человек все больше изолирует себя от естественной природной среды.</w:t>
      </w:r>
      <w:r w:rsidRPr="00C83F15">
        <w:rPr>
          <w:rFonts w:ascii="Times New Roman" w:hAnsi="Times New Roman" w:cs="Times New Roman"/>
          <w:sz w:val="28"/>
          <w:szCs w:val="28"/>
        </w:rPr>
        <w:t> Требуются большие затраты на сохранение непосредственно природной среды, а также на поддержание второй, третьей сред, которые не способны к саморегулированию. Малоотходное производство, замкнутые циклы, очистные сооружения и прочее не смогут решить проблему оптимизации отношений человека и среды обитания, если не будет решаться комплекс вопросов, которые относятся к охране первой природы и усовершенствованию социальной среды.</w:t>
      </w:r>
    </w:p>
    <w:p w:rsidR="00C83F15" w:rsidRPr="00C83F15" w:rsidRDefault="00C83F15" w:rsidP="00C83F15">
      <w:pPr>
        <w:jc w:val="center"/>
        <w:rPr>
          <w:rFonts w:ascii="Times New Roman" w:hAnsi="Times New Roman" w:cs="Times New Roman"/>
          <w:b/>
          <w:sz w:val="28"/>
          <w:szCs w:val="28"/>
        </w:rPr>
      </w:pPr>
      <w:r w:rsidRPr="00C83F15">
        <w:rPr>
          <w:rFonts w:ascii="Times New Roman" w:hAnsi="Times New Roman" w:cs="Times New Roman"/>
          <w:b/>
          <w:sz w:val="28"/>
          <w:szCs w:val="28"/>
        </w:rPr>
        <w:t>Естественная и искусственная среды обитания человека</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 xml:space="preserve">Естественная природа охватывает </w:t>
      </w:r>
      <w:proofErr w:type="spellStart"/>
      <w:r w:rsidRPr="00C83F15">
        <w:rPr>
          <w:rFonts w:ascii="Times New Roman" w:hAnsi="Times New Roman" w:cs="Times New Roman"/>
          <w:bCs/>
          <w:sz w:val="28"/>
          <w:szCs w:val="28"/>
        </w:rPr>
        <w:t>гео</w:t>
      </w:r>
      <w:proofErr w:type="spellEnd"/>
      <w:r w:rsidRPr="00C83F15">
        <w:rPr>
          <w:rFonts w:ascii="Times New Roman" w:hAnsi="Times New Roman" w:cs="Times New Roman"/>
          <w:bCs/>
          <w:sz w:val="28"/>
          <w:szCs w:val="28"/>
        </w:rPr>
        <w:t>- и биосферу, то есть ее материальные системы, которые возникли и существуют вне и независимо от человека, но вместе с тем могут со временем стать объектами его деятельности. </w:t>
      </w:r>
      <w:r w:rsidRPr="00C83F15">
        <w:rPr>
          <w:rFonts w:ascii="Times New Roman" w:hAnsi="Times New Roman" w:cs="Times New Roman"/>
          <w:sz w:val="28"/>
          <w:szCs w:val="28"/>
        </w:rPr>
        <w:t>В связи с развитием космической технологии в число таких объектов следует отнести также и определенную часть Солнечной системы. Следовательно, она представляет собой развивающуюся систему, и ее нельзя сводиться географической среде. Последняя охватывает лишь поверхности Земли (земная кора, атмосфера, вода, почвенный покров, растительный и животный мир), составляя важную, но не единственную подсистему естественной среды обитания человека.</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Искусственная среда обитания является результатом деятельности человека. Она включает в себя не только неодушевленные предметы, созданные человеком и не существующие в природе, но и живые организмы: растения, животные, выведенные или созданные человеком благодаря искусственному отбору или генной инженерии.</w:t>
      </w:r>
      <w:r w:rsidRPr="00C83F15">
        <w:rPr>
          <w:rFonts w:ascii="Times New Roman" w:hAnsi="Times New Roman" w:cs="Times New Roman"/>
          <w:sz w:val="28"/>
          <w:szCs w:val="28"/>
        </w:rPr>
        <w:t xml:space="preserve"> Однако искусственная среда обитания </w:t>
      </w:r>
      <w:proofErr w:type="spellStart"/>
      <w:r w:rsidRPr="00C83F15">
        <w:rPr>
          <w:rFonts w:ascii="Times New Roman" w:hAnsi="Times New Roman" w:cs="Times New Roman"/>
          <w:sz w:val="28"/>
          <w:szCs w:val="28"/>
        </w:rPr>
        <w:t>несводится</w:t>
      </w:r>
      <w:proofErr w:type="spellEnd"/>
      <w:r w:rsidRPr="00C83F15">
        <w:rPr>
          <w:rFonts w:ascii="Times New Roman" w:hAnsi="Times New Roman" w:cs="Times New Roman"/>
          <w:sz w:val="28"/>
          <w:szCs w:val="28"/>
        </w:rPr>
        <w:t xml:space="preserve"> к субстратной, вещественной основе. Она включает в себя и определенную систему общественных отношений, которые также образуют искусственную среду обитания человека.</w:t>
      </w:r>
    </w:p>
    <w:p w:rsidR="00C83F15" w:rsidRPr="00C83F15" w:rsidRDefault="00C83F15" w:rsidP="00C83F15">
      <w:pPr>
        <w:ind w:firstLine="567"/>
        <w:jc w:val="center"/>
        <w:rPr>
          <w:rFonts w:ascii="Times New Roman" w:hAnsi="Times New Roman" w:cs="Times New Roman"/>
          <w:sz w:val="28"/>
          <w:szCs w:val="28"/>
        </w:rPr>
      </w:pPr>
      <w:r w:rsidRPr="00C83F15">
        <w:rPr>
          <w:rFonts w:ascii="Times New Roman" w:hAnsi="Times New Roman" w:cs="Times New Roman"/>
          <w:b/>
          <w:bCs/>
          <w:sz w:val="28"/>
          <w:szCs w:val="28"/>
        </w:rPr>
        <w:t>Социальная среда.</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 социальная среда, в которой живет человек, его культурно-психологическое окружение, социум и та часть информационной среды, которая по своему происхождению связана с культурой, а не с природой. Социальная среда вырастает из биологической среды (сообщество, этнос, семья и т. п.), но не может быть сведена к ней.</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Таким образом, социальная среда жизни человека – это следующий уровень организации живой материи. </w:t>
      </w:r>
      <w:r w:rsidRPr="00C83F15">
        <w:rPr>
          <w:rFonts w:ascii="Times New Roman" w:hAnsi="Times New Roman" w:cs="Times New Roman"/>
          <w:sz w:val="28"/>
          <w:szCs w:val="28"/>
        </w:rPr>
        <w:t xml:space="preserve">С позиций самого человека качество жизни и качество среды определяются его базовыми потребностями. Однако с </w:t>
      </w:r>
      <w:r w:rsidRPr="00C83F15">
        <w:rPr>
          <w:rFonts w:ascii="Times New Roman" w:hAnsi="Times New Roman" w:cs="Times New Roman"/>
          <w:sz w:val="28"/>
          <w:szCs w:val="28"/>
        </w:rPr>
        <w:lastRenderedPageBreak/>
        <w:t xml:space="preserve">позиций природы качество жизни человечества, включая возможность его выживания, помимо прочего определяется возможностями природы (т. е. биосферы), в том числе </w:t>
      </w:r>
      <w:proofErr w:type="spellStart"/>
      <w:r w:rsidRPr="00C83F15">
        <w:rPr>
          <w:rFonts w:ascii="Times New Roman" w:hAnsi="Times New Roman" w:cs="Times New Roman"/>
          <w:sz w:val="28"/>
          <w:szCs w:val="28"/>
        </w:rPr>
        <w:t>саморегуляции</w:t>
      </w:r>
      <w:proofErr w:type="spellEnd"/>
      <w:r w:rsidRPr="00C83F15">
        <w:rPr>
          <w:rFonts w:ascii="Times New Roman" w:hAnsi="Times New Roman" w:cs="Times New Roman"/>
          <w:sz w:val="28"/>
          <w:szCs w:val="28"/>
        </w:rPr>
        <w:t xml:space="preserve"> под воздействием антропогенных факторов, к которым относятся перенаселение (демографический взрыв), антропогенное загрязнение биосферы, а также исчерпание ее ресурсов.</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
          <w:bCs/>
          <w:sz w:val="28"/>
          <w:szCs w:val="28"/>
        </w:rPr>
        <w:t>Городская среда обитания (проживания)</w:t>
      </w:r>
      <w:r w:rsidRPr="00C83F15">
        <w:rPr>
          <w:rFonts w:ascii="Times New Roman" w:hAnsi="Times New Roman" w:cs="Times New Roman"/>
          <w:sz w:val="28"/>
          <w:szCs w:val="28"/>
        </w:rPr>
        <w:t> — совокупность конкретных основополагающих условий, созданных человеком и природой в границах населенного пункта, которые оказывают влияние на уровень и качество жизнедеятельности человека. Городская среда обитания формирует отношение человека к городу и системе управления.</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Среда обитания создается благодаря действию следующих факторов: </w:t>
      </w:r>
      <w:hyperlink r:id="rId6" w:tooltip="Антропогенные факторы" w:history="1">
        <w:r w:rsidRPr="00C83F15">
          <w:rPr>
            <w:rFonts w:ascii="Times New Roman" w:hAnsi="Times New Roman" w:cs="Times New Roman"/>
            <w:sz w:val="28"/>
            <w:szCs w:val="28"/>
          </w:rPr>
          <w:t>антропогенного</w:t>
        </w:r>
      </w:hyperlink>
      <w:r w:rsidRPr="00C83F15">
        <w:rPr>
          <w:rFonts w:ascii="Times New Roman" w:hAnsi="Times New Roman" w:cs="Times New Roman"/>
          <w:sz w:val="28"/>
          <w:szCs w:val="28"/>
        </w:rPr>
        <w:t>, </w:t>
      </w:r>
      <w:hyperlink r:id="rId7" w:tooltip="Экологические факторы" w:history="1">
        <w:r w:rsidRPr="00C83F15">
          <w:rPr>
            <w:rFonts w:ascii="Times New Roman" w:hAnsi="Times New Roman" w:cs="Times New Roman"/>
            <w:sz w:val="28"/>
            <w:szCs w:val="28"/>
          </w:rPr>
          <w:t>абиотического</w:t>
        </w:r>
      </w:hyperlink>
      <w:r w:rsidRPr="00C83F15">
        <w:rPr>
          <w:rFonts w:ascii="Times New Roman" w:hAnsi="Times New Roman" w:cs="Times New Roman"/>
          <w:sz w:val="28"/>
          <w:szCs w:val="28"/>
        </w:rPr>
        <w:t> и </w:t>
      </w:r>
      <w:hyperlink r:id="rId8" w:tooltip="Экологические факторы" w:history="1">
        <w:r w:rsidRPr="00C83F15">
          <w:rPr>
            <w:rFonts w:ascii="Times New Roman" w:hAnsi="Times New Roman" w:cs="Times New Roman"/>
            <w:sz w:val="28"/>
            <w:szCs w:val="28"/>
          </w:rPr>
          <w:t>биотического</w:t>
        </w:r>
      </w:hyperlink>
      <w:r w:rsidRPr="00C83F15">
        <w:rPr>
          <w:rFonts w:ascii="Times New Roman" w:hAnsi="Times New Roman" w:cs="Times New Roman"/>
          <w:sz w:val="28"/>
          <w:szCs w:val="28"/>
        </w:rPr>
        <w:t>. Антропогенные факторы — сформированы человеком, биотические — живой природой, абиотические — неживой природой.</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Городская среда обитания подлежит тщательному описанию, изучению и оценке со стороны ученых урбанистов с целью создания комплексных программ развития территорий, направленных на удовлетворение потребностей населения и создания благоприятной среды.</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Городская среда обитания изучается и оценивается с помощью количественных и качественных показателей с целью проведения комплексной оценки результатов городского строительства и управления. Оценки деятельности руководителей городов, распределения инвестиций, принятия управленческих и кадровых решений.</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Исполнительные органы власти России с помощью Генерального рейтинга привлекательности городской среды обитания (проживания) осуществляют ежегодный мониторинг состояния городской среды и через СМИ доводят результаты этой оценки до широкой общественности.</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bCs/>
          <w:sz w:val="28"/>
          <w:szCs w:val="28"/>
        </w:rPr>
        <w:t>Качество </w:t>
      </w:r>
      <w:hyperlink r:id="rId9" w:tooltip="Городская среда обитания" w:history="1">
        <w:r w:rsidRPr="00C83F15">
          <w:rPr>
            <w:rFonts w:ascii="Times New Roman" w:hAnsi="Times New Roman" w:cs="Times New Roman"/>
            <w:bCs/>
            <w:sz w:val="28"/>
            <w:szCs w:val="28"/>
            <w:u w:val="single"/>
          </w:rPr>
          <w:t>городской среды обитания (проживания)</w:t>
        </w:r>
      </w:hyperlink>
      <w:r w:rsidRPr="00C83F15">
        <w:rPr>
          <w:rFonts w:ascii="Times New Roman" w:hAnsi="Times New Roman" w:cs="Times New Roman"/>
          <w:sz w:val="28"/>
          <w:szCs w:val="28"/>
        </w:rPr>
        <w:t xml:space="preserve"> —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 Качество городской среды обитания определяет </w:t>
      </w:r>
      <w:proofErr w:type="spellStart"/>
      <w:r w:rsidRPr="00C83F15">
        <w:rPr>
          <w:rFonts w:ascii="Times New Roman" w:hAnsi="Times New Roman" w:cs="Times New Roman"/>
          <w:sz w:val="28"/>
          <w:szCs w:val="28"/>
        </w:rPr>
        <w:t>аттрактивность</w:t>
      </w:r>
      <w:proofErr w:type="spellEnd"/>
      <w:r w:rsidRPr="00C83F15">
        <w:rPr>
          <w:rFonts w:ascii="Times New Roman" w:hAnsi="Times New Roman" w:cs="Times New Roman"/>
          <w:sz w:val="28"/>
          <w:szCs w:val="28"/>
        </w:rPr>
        <w:t xml:space="preserve"> города по спектру социально-экономических параметров, а также отношение людей к городу и исполнительной власти.</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Определение понятия </w:t>
      </w:r>
      <w:r w:rsidRPr="00C83F15">
        <w:rPr>
          <w:rFonts w:ascii="Times New Roman" w:hAnsi="Times New Roman" w:cs="Times New Roman"/>
          <w:b/>
          <w:bCs/>
          <w:i/>
          <w:iCs/>
          <w:sz w:val="28"/>
          <w:szCs w:val="28"/>
        </w:rPr>
        <w:t>«качества городской среды обитания (проживания)»</w:t>
      </w:r>
      <w:r w:rsidRPr="00C83F15">
        <w:rPr>
          <w:rFonts w:ascii="Times New Roman" w:hAnsi="Times New Roman" w:cs="Times New Roman"/>
          <w:sz w:val="28"/>
          <w:szCs w:val="28"/>
        </w:rPr>
        <w:t> было разработано и введено в научный оборот </w:t>
      </w:r>
      <w:hyperlink r:id="rId10" w:tooltip="Министерство регионального развития РФ" w:history="1">
        <w:r w:rsidRPr="00C83F15">
          <w:rPr>
            <w:rFonts w:ascii="Times New Roman" w:hAnsi="Times New Roman" w:cs="Times New Roman"/>
            <w:sz w:val="28"/>
            <w:szCs w:val="28"/>
            <w:u w:val="single"/>
          </w:rPr>
          <w:t>Министерством регионального развития РФ</w:t>
        </w:r>
      </w:hyperlink>
      <w:r w:rsidRPr="00C83F15">
        <w:rPr>
          <w:rFonts w:ascii="Times New Roman" w:hAnsi="Times New Roman" w:cs="Times New Roman"/>
          <w:sz w:val="28"/>
          <w:szCs w:val="28"/>
        </w:rPr>
        <w:t>, Общероссийской общественной организацией «</w:t>
      </w:r>
      <w:hyperlink r:id="rId11" w:tooltip="Российский союз инженеров (страница отсутствует)" w:history="1">
        <w:r w:rsidRPr="00C83F15">
          <w:rPr>
            <w:rFonts w:ascii="Times New Roman" w:hAnsi="Times New Roman" w:cs="Times New Roman"/>
            <w:sz w:val="28"/>
            <w:szCs w:val="28"/>
            <w:u w:val="single"/>
          </w:rPr>
          <w:t>Российский союз инженеров</w:t>
        </w:r>
      </w:hyperlink>
      <w:r w:rsidRPr="00C83F15">
        <w:rPr>
          <w:rFonts w:ascii="Times New Roman" w:hAnsi="Times New Roman" w:cs="Times New Roman"/>
          <w:sz w:val="28"/>
          <w:szCs w:val="28"/>
        </w:rPr>
        <w:t>» и </w:t>
      </w:r>
      <w:hyperlink r:id="rId12" w:tooltip="Федеральное агентство по строительству и жилищно-коммунальному хозяйству" w:history="1">
        <w:r w:rsidRPr="00C83F15">
          <w:rPr>
            <w:rFonts w:ascii="Times New Roman" w:hAnsi="Times New Roman" w:cs="Times New Roman"/>
            <w:sz w:val="28"/>
            <w:szCs w:val="28"/>
            <w:u w:val="single"/>
          </w:rPr>
          <w:t>Федеральным агентством по строительству и жилищно-коммунальному хозяйству</w:t>
        </w:r>
      </w:hyperlink>
      <w:r w:rsidRPr="00C83F15">
        <w:rPr>
          <w:rFonts w:ascii="Times New Roman" w:hAnsi="Times New Roman" w:cs="Times New Roman"/>
          <w:sz w:val="28"/>
          <w:szCs w:val="28"/>
        </w:rPr>
        <w:t xml:space="preserve"> РФ в ходе </w:t>
      </w:r>
      <w:r w:rsidRPr="00C83F15">
        <w:rPr>
          <w:rFonts w:ascii="Times New Roman" w:hAnsi="Times New Roman" w:cs="Times New Roman"/>
          <w:sz w:val="28"/>
          <w:szCs w:val="28"/>
        </w:rPr>
        <w:lastRenderedPageBreak/>
        <w:t>выполнения подпункта г) пункта 1 Поручений Президента РФ № Пр-534 от 29 февраля 2012, выданного по итогам совещания «О мерах по реализации жилищной политики» от 14 февраля 2012 г. Методологической основой оценки качества городской среды проживания (обитания) стала методика, созданная Российским союзом инженеров при формировании </w:t>
      </w:r>
      <w:hyperlink r:id="rId13" w:tooltip="Генеральный рейтинг привлекательности Российских городов (страница отсутствует)" w:history="1">
        <w:r w:rsidRPr="00C83F15">
          <w:rPr>
            <w:rFonts w:ascii="Times New Roman" w:hAnsi="Times New Roman" w:cs="Times New Roman"/>
            <w:sz w:val="28"/>
            <w:szCs w:val="28"/>
            <w:u w:val="single"/>
          </w:rPr>
          <w:t>Генерального рейтинга привлекательности Российских городов - 2011</w:t>
        </w:r>
      </w:hyperlink>
      <w:r w:rsidRPr="00C83F15">
        <w:rPr>
          <w:rFonts w:ascii="Times New Roman" w:hAnsi="Times New Roman" w:cs="Times New Roman"/>
          <w:sz w:val="28"/>
          <w:szCs w:val="28"/>
        </w:rPr>
        <w:t>.</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Понятие </w:t>
      </w:r>
      <w:r w:rsidRPr="00C83F15">
        <w:rPr>
          <w:rFonts w:ascii="Times New Roman" w:hAnsi="Times New Roman" w:cs="Times New Roman"/>
          <w:b/>
          <w:bCs/>
          <w:i/>
          <w:iCs/>
          <w:sz w:val="28"/>
          <w:szCs w:val="28"/>
        </w:rPr>
        <w:t>качество городской среды обитания</w:t>
      </w:r>
      <w:r w:rsidRPr="00C83F15">
        <w:rPr>
          <w:rFonts w:ascii="Times New Roman" w:hAnsi="Times New Roman" w:cs="Times New Roman"/>
          <w:sz w:val="28"/>
          <w:szCs w:val="28"/>
        </w:rPr>
        <w:t> состоит из двух других понятий:</w:t>
      </w:r>
    </w:p>
    <w:p w:rsidR="00C83F15" w:rsidRPr="00C83F15" w:rsidRDefault="00C83F15" w:rsidP="00C83F15">
      <w:pPr>
        <w:numPr>
          <w:ilvl w:val="0"/>
          <w:numId w:val="3"/>
        </w:numPr>
        <w:jc w:val="both"/>
        <w:rPr>
          <w:rFonts w:ascii="Times New Roman" w:hAnsi="Times New Roman" w:cs="Times New Roman"/>
          <w:sz w:val="28"/>
          <w:szCs w:val="28"/>
        </w:rPr>
      </w:pPr>
      <w:hyperlink r:id="rId14" w:tooltip="Качество (философия)" w:history="1">
        <w:proofErr w:type="gramStart"/>
        <w:r w:rsidRPr="00C83F15">
          <w:rPr>
            <w:rFonts w:ascii="Times New Roman" w:hAnsi="Times New Roman" w:cs="Times New Roman"/>
            <w:sz w:val="28"/>
            <w:szCs w:val="28"/>
            <w:u w:val="single"/>
          </w:rPr>
          <w:t>качество</w:t>
        </w:r>
        <w:proofErr w:type="gramEnd"/>
      </w:hyperlink>
      <w:r w:rsidRPr="00C83F15">
        <w:rPr>
          <w:rFonts w:ascii="Times New Roman" w:hAnsi="Times New Roman" w:cs="Times New Roman"/>
          <w:sz w:val="28"/>
          <w:szCs w:val="28"/>
        </w:rPr>
        <w:t>;</w:t>
      </w:r>
    </w:p>
    <w:p w:rsidR="00C83F15" w:rsidRPr="00C83F15" w:rsidRDefault="00C83F15" w:rsidP="00C83F15">
      <w:pPr>
        <w:numPr>
          <w:ilvl w:val="0"/>
          <w:numId w:val="3"/>
        </w:numPr>
        <w:jc w:val="both"/>
        <w:rPr>
          <w:rFonts w:ascii="Times New Roman" w:hAnsi="Times New Roman" w:cs="Times New Roman"/>
          <w:sz w:val="28"/>
          <w:szCs w:val="28"/>
        </w:rPr>
      </w:pPr>
      <w:proofErr w:type="gramStart"/>
      <w:r w:rsidRPr="00C83F15">
        <w:rPr>
          <w:rFonts w:ascii="Times New Roman" w:hAnsi="Times New Roman" w:cs="Times New Roman"/>
          <w:sz w:val="28"/>
          <w:szCs w:val="28"/>
        </w:rPr>
        <w:t>понятие</w:t>
      </w:r>
      <w:proofErr w:type="gramEnd"/>
      <w:r w:rsidRPr="00C83F15">
        <w:rPr>
          <w:rFonts w:ascii="Times New Roman" w:hAnsi="Times New Roman" w:cs="Times New Roman"/>
          <w:sz w:val="28"/>
          <w:szCs w:val="28"/>
        </w:rPr>
        <w:t> </w:t>
      </w:r>
      <w:hyperlink r:id="rId15" w:tooltip="Городская среда обитания" w:history="1">
        <w:r w:rsidRPr="00C83F15">
          <w:rPr>
            <w:rFonts w:ascii="Times New Roman" w:hAnsi="Times New Roman" w:cs="Times New Roman"/>
            <w:sz w:val="28"/>
            <w:szCs w:val="28"/>
            <w:u w:val="single"/>
          </w:rPr>
          <w:t>городская среда обитания</w:t>
        </w:r>
      </w:hyperlink>
      <w:r w:rsidRPr="00C83F15">
        <w:rPr>
          <w:rFonts w:ascii="Times New Roman" w:hAnsi="Times New Roman" w:cs="Times New Roman"/>
          <w:sz w:val="28"/>
          <w:szCs w:val="28"/>
        </w:rPr>
        <w:t>(обитания).</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Данные определения являются базовыми при раскрытии смысла понятия </w:t>
      </w:r>
      <w:r w:rsidRPr="00C83F15">
        <w:rPr>
          <w:rFonts w:ascii="Times New Roman" w:hAnsi="Times New Roman" w:cs="Times New Roman"/>
          <w:b/>
          <w:bCs/>
          <w:i/>
          <w:iCs/>
          <w:sz w:val="28"/>
          <w:szCs w:val="28"/>
        </w:rPr>
        <w:t>качество городской среды обитания</w:t>
      </w:r>
      <w:r w:rsidRPr="00C83F15">
        <w:rPr>
          <w:rFonts w:ascii="Times New Roman" w:hAnsi="Times New Roman" w:cs="Times New Roman"/>
          <w:sz w:val="28"/>
          <w:szCs w:val="28"/>
        </w:rPr>
        <w:t>. В соответствии с определением вышеуказанных параметров, качество городской среды обитания (проживания) определяется как совокупность конкретных основополагающих условий, созданных человеком и природой в границах населенного пункта (города), способных оказывать влияние на уровень и качество жизнедеятельности его населения.</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Качество городской среды обитания описывается, изучается и оценивается с помощью количественных показателей в целях проведения комплексной оценки городского строительства, развития и управления. Исполнительные органы власти с помощью оценки качества городской среды обитания (проживания) осуществляют регулярный мониторинг состояния городской среды и через СМИ доводят результаты этой оценки до широкой общественности.</w:t>
      </w:r>
    </w:p>
    <w:p w:rsidR="00C83F15" w:rsidRPr="00C83F15" w:rsidRDefault="00C83F15" w:rsidP="00C83F15">
      <w:pPr>
        <w:jc w:val="both"/>
        <w:rPr>
          <w:rFonts w:ascii="Times New Roman" w:hAnsi="Times New Roman" w:cs="Times New Roman"/>
          <w:sz w:val="28"/>
          <w:szCs w:val="28"/>
        </w:rPr>
      </w:pPr>
      <w:r w:rsidRPr="00C83F15">
        <w:rPr>
          <w:rFonts w:ascii="Times New Roman" w:hAnsi="Times New Roman" w:cs="Times New Roman"/>
          <w:b/>
          <w:bCs/>
          <w:sz w:val="28"/>
          <w:szCs w:val="28"/>
        </w:rPr>
        <w:t>Особенности среды обитания человека в условиях сельской местности</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Село представляет собой небольшой населенный пункт, жители которого в преимущественном большинстве заняты в сельскохозяйственном производстве.</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Самым большим преимуществом жизни в селе является экологическая безопасность. Отсутствие промышленных центров и соседство с природой благоприятно влияет на окружающую среду.</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Главным недостатком является то, что в некоторых селах недостаточно развиты коммуникации: нет газопроводов, канализации, водопроводов, что существенно усложняет быт жителей села. Хороший уровень жизни селян напрямую связан с уровнем развития сельского хозяйства.</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lastRenderedPageBreak/>
        <w:t>Упадок сельскохозяйственного производства порождает безработицу, что в свою очередь ведет к таким проблемам как пьянство и повышение уровня преступности.</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w:t>
      </w:r>
      <w:r w:rsidRPr="00C83F15">
        <w:rPr>
          <w:rFonts w:ascii="Times New Roman" w:hAnsi="Times New Roman" w:cs="Times New Roman"/>
          <w:b/>
          <w:bCs/>
          <w:sz w:val="28"/>
          <w:szCs w:val="28"/>
        </w:rPr>
        <w:t>Сельское хозяйство и его экологические проблемы</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Сельское хозяйство, как никакая другая отрасль, оказывает непосредственное воздействие на экологическую среду. Во многом это обусловлено тем, что достаточно внушительные территории уходят под занятие данным видом деятельности. Вследствие этого проходят изменения в ландшафте планеты. Именно поэтом находящиеся рядом территории со временем теряют свои отличительные природные характеристики.</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xml:space="preserve">Сельскохозяйственные территории достаточно неустойчивы, это приводит к экологическим катастрофам мирового и локального масштаба. Приведем пример, при аварии автомобиль </w:t>
      </w:r>
      <w:proofErr w:type="spellStart"/>
      <w:r w:rsidRPr="00C83F15">
        <w:rPr>
          <w:rFonts w:ascii="Times New Roman" w:hAnsi="Times New Roman" w:cs="Times New Roman"/>
          <w:sz w:val="28"/>
          <w:szCs w:val="28"/>
        </w:rPr>
        <w:t>Hyundai</w:t>
      </w:r>
      <w:proofErr w:type="spellEnd"/>
      <w:r w:rsidRPr="00C83F15">
        <w:rPr>
          <w:rFonts w:ascii="Times New Roman" w:hAnsi="Times New Roman" w:cs="Times New Roman"/>
          <w:sz w:val="28"/>
          <w:szCs w:val="28"/>
        </w:rPr>
        <w:t xml:space="preserve"> подлежит полной реставрации, только при условии, что будут использоваться оригинальные запчасти </w:t>
      </w:r>
      <w:proofErr w:type="spellStart"/>
      <w:r w:rsidRPr="00C83F15">
        <w:rPr>
          <w:rFonts w:ascii="Times New Roman" w:hAnsi="Times New Roman" w:cs="Times New Roman"/>
          <w:sz w:val="28"/>
          <w:szCs w:val="28"/>
        </w:rPr>
        <w:t>hyundai</w:t>
      </w:r>
      <w:proofErr w:type="spellEnd"/>
      <w:r w:rsidRPr="00C83F15">
        <w:rPr>
          <w:rFonts w:ascii="Times New Roman" w:hAnsi="Times New Roman" w:cs="Times New Roman"/>
          <w:sz w:val="28"/>
          <w:szCs w:val="28"/>
        </w:rPr>
        <w:t xml:space="preserve">. Скорость ремонта определяется скоростью доставки необходимых деталей. В отношении природы не все так просто. Требуются десятилетия, а, возможно, и тысячелетия для того, чтобы вернуть территориям их былые функциональные качества. Для иллюстрации сказано можно привести Междуречье, где из-за неправильной мелиорации земля потеряла свою плодородность, и произошло засоление почв. Также вследствие глубокой распашки в Америке и Казахстане постоянными явлениями стали песчаные бури. На некоторых территориях Африки произошло опустынивание именно после некорректного земледелия и </w:t>
      </w:r>
      <w:proofErr w:type="spellStart"/>
      <w:r w:rsidRPr="00C83F15">
        <w:rPr>
          <w:rFonts w:ascii="Times New Roman" w:hAnsi="Times New Roman" w:cs="Times New Roman"/>
          <w:sz w:val="28"/>
          <w:szCs w:val="28"/>
        </w:rPr>
        <w:t>перевыпаса</w:t>
      </w:r>
      <w:proofErr w:type="spellEnd"/>
      <w:r w:rsidRPr="00C83F15">
        <w:rPr>
          <w:rFonts w:ascii="Times New Roman" w:hAnsi="Times New Roman" w:cs="Times New Roman"/>
          <w:sz w:val="28"/>
          <w:szCs w:val="28"/>
        </w:rPr>
        <w:t xml:space="preserve"> скота.</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Наиболее сильное влияние на окружающую среду оказывает непосредственно земледелие. Столь сильное влияние земледелия обусловлено рядом факторов:</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распашка земель и устранение естественной растительности зоны;</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рыхление почвы, в особенности это касается моментов использования определенных приспособлений, таких как отвальный плуг;</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использование в процессе земледелия ядохимикатов и минеральных удобрений;</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мелиорация земель.</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xml:space="preserve">Вследствие воздействия негативных факторов, почва теряет свои качественные характеристики. Почвенные экосистемы разрушаются, слой гумуса исчезает или становится относительно мизерным, не способным обеспечить весь объем потребностей в нем. Стоит отметить, что почва </w:t>
      </w:r>
      <w:r w:rsidRPr="00C83F15">
        <w:rPr>
          <w:rFonts w:ascii="Times New Roman" w:hAnsi="Times New Roman" w:cs="Times New Roman"/>
          <w:sz w:val="28"/>
          <w:szCs w:val="28"/>
        </w:rPr>
        <w:lastRenderedPageBreak/>
        <w:t>уплотняется и ее структура постепенно теряет былую упорядоченность. Одним из основных негативных последствий является эрозия почв.</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Ряд современных технологий позволяет минимизировать или вообще ликвидировать негативный эффект от осуществления сельскохозяйственной деятельности. Это, например, точное земледелие.</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Животноводство влияет на природу меньше. Его факторы воздействия таковы:</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xml:space="preserve">- </w:t>
      </w:r>
      <w:proofErr w:type="spellStart"/>
      <w:r w:rsidRPr="00C83F15">
        <w:rPr>
          <w:rFonts w:ascii="Times New Roman" w:hAnsi="Times New Roman" w:cs="Times New Roman"/>
          <w:sz w:val="28"/>
          <w:szCs w:val="28"/>
        </w:rPr>
        <w:t>перевыпас</w:t>
      </w:r>
      <w:proofErr w:type="spellEnd"/>
      <w:r w:rsidRPr="00C83F15">
        <w:rPr>
          <w:rFonts w:ascii="Times New Roman" w:hAnsi="Times New Roman" w:cs="Times New Roman"/>
          <w:sz w:val="28"/>
          <w:szCs w:val="28"/>
        </w:rPr>
        <w:t xml:space="preserve"> - то есть выпас скота в количествах превышающих способности пастбищ к восстановлению</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xml:space="preserve">- </w:t>
      </w:r>
      <w:proofErr w:type="spellStart"/>
      <w:r w:rsidRPr="00C83F15">
        <w:rPr>
          <w:rFonts w:ascii="Times New Roman" w:hAnsi="Times New Roman" w:cs="Times New Roman"/>
          <w:sz w:val="28"/>
          <w:szCs w:val="28"/>
        </w:rPr>
        <w:t>непереработанные</w:t>
      </w:r>
      <w:proofErr w:type="spellEnd"/>
      <w:r w:rsidRPr="00C83F15">
        <w:rPr>
          <w:rFonts w:ascii="Times New Roman" w:hAnsi="Times New Roman" w:cs="Times New Roman"/>
          <w:sz w:val="28"/>
          <w:szCs w:val="28"/>
        </w:rPr>
        <w:t xml:space="preserve"> отходы животноводческих комплексов</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К общим нарушениям, вызываемым сельскохозяйственной деятельностью можно отнести:</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xml:space="preserve">- загрязнение поверхностных вод (рек, озёр, морей) и деградация водных экосистем при </w:t>
      </w:r>
      <w:proofErr w:type="spellStart"/>
      <w:r w:rsidRPr="00C83F15">
        <w:rPr>
          <w:rFonts w:ascii="Times New Roman" w:hAnsi="Times New Roman" w:cs="Times New Roman"/>
          <w:sz w:val="28"/>
          <w:szCs w:val="28"/>
        </w:rPr>
        <w:t>эвтрофикации</w:t>
      </w:r>
      <w:proofErr w:type="spellEnd"/>
      <w:r w:rsidRPr="00C83F15">
        <w:rPr>
          <w:rFonts w:ascii="Times New Roman" w:hAnsi="Times New Roman" w:cs="Times New Roman"/>
          <w:sz w:val="28"/>
          <w:szCs w:val="28"/>
        </w:rPr>
        <w:t>; загрязнение грунтовых вод;</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сведение лесов и деградация лесных экосистем (</w:t>
      </w:r>
      <w:proofErr w:type="spellStart"/>
      <w:r w:rsidRPr="00C83F15">
        <w:rPr>
          <w:rFonts w:ascii="Times New Roman" w:hAnsi="Times New Roman" w:cs="Times New Roman"/>
          <w:sz w:val="28"/>
          <w:szCs w:val="28"/>
        </w:rPr>
        <w:t>обезлесивание</w:t>
      </w:r>
      <w:proofErr w:type="spellEnd"/>
      <w:r w:rsidRPr="00C83F15">
        <w:rPr>
          <w:rFonts w:ascii="Times New Roman" w:hAnsi="Times New Roman" w:cs="Times New Roman"/>
          <w:sz w:val="28"/>
          <w:szCs w:val="28"/>
        </w:rPr>
        <w:t>);</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нарушение водного режима на значительных территориях (при осушении или орошении);</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опустынивание в результате комплексного нарушения почв и растительного покрова;</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 уничтожение природных мест обитаний многих видов живых организмов и как следствие вымирание и исчезновение редких и прочих видов.</w:t>
      </w:r>
    </w:p>
    <w:p w:rsidR="00C83F15" w:rsidRPr="00C83F15" w:rsidRDefault="00C83F15" w:rsidP="00C83F15">
      <w:pPr>
        <w:ind w:firstLine="567"/>
        <w:jc w:val="both"/>
        <w:rPr>
          <w:rFonts w:ascii="Times New Roman" w:hAnsi="Times New Roman" w:cs="Times New Roman"/>
          <w:sz w:val="28"/>
          <w:szCs w:val="28"/>
        </w:rPr>
      </w:pPr>
      <w:r w:rsidRPr="00C83F15">
        <w:rPr>
          <w:rFonts w:ascii="Times New Roman" w:hAnsi="Times New Roman" w:cs="Times New Roman"/>
          <w:sz w:val="28"/>
          <w:szCs w:val="28"/>
        </w:rPr>
        <w:t>Во второй половине XX века стала актуальна ещё одна проблема: уменьшение в продукции растениеводства содержания витаминов и микроэлементов и накопление в продукции как растениеводства, так и животноводства вредных веществ (нитратов, пестицидов, гормонов, антибиотиков и т. п.). Причина - деградация почв, что ведёт к снижению уровня микроэлементов и интенсификация производства, особенно в животноводстве.</w:t>
      </w:r>
    </w:p>
    <w:p w:rsidR="001707A7" w:rsidRDefault="00C83F15" w:rsidP="00C83F15">
      <w:pPr>
        <w:ind w:left="360"/>
        <w:rPr>
          <w:rFonts w:ascii="Times New Roman" w:hAnsi="Times New Roman" w:cs="Times New Roman"/>
          <w:sz w:val="28"/>
          <w:szCs w:val="28"/>
        </w:rPr>
      </w:pPr>
      <w:r>
        <w:rPr>
          <w:rFonts w:ascii="Times New Roman" w:hAnsi="Times New Roman" w:cs="Times New Roman"/>
          <w:sz w:val="28"/>
          <w:szCs w:val="28"/>
        </w:rPr>
        <w:t>ВОПРОСЫ:</w:t>
      </w:r>
    </w:p>
    <w:p w:rsidR="00C83F15" w:rsidRDefault="00C83F15" w:rsidP="00C83F1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Среда обитания – это…</w:t>
      </w:r>
    </w:p>
    <w:p w:rsidR="00C83F15" w:rsidRDefault="00C83F15" w:rsidP="00C83F1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Выделяют следующие виды сред обитания…</w:t>
      </w:r>
    </w:p>
    <w:p w:rsidR="00C83F15" w:rsidRPr="00C83F15" w:rsidRDefault="00C83F15" w:rsidP="00C83F15">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Чем отличается искусственная и естественная среда обитания?</w:t>
      </w:r>
      <w:bookmarkStart w:id="0" w:name="_GoBack"/>
      <w:bookmarkEnd w:id="0"/>
    </w:p>
    <w:sectPr w:rsidR="00C83F15" w:rsidRPr="00C83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4489"/>
    <w:multiLevelType w:val="hybridMultilevel"/>
    <w:tmpl w:val="D1903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F0644C"/>
    <w:multiLevelType w:val="multilevel"/>
    <w:tmpl w:val="0F7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436CE6"/>
    <w:multiLevelType w:val="hybridMultilevel"/>
    <w:tmpl w:val="C41AD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817C61"/>
    <w:multiLevelType w:val="hybridMultilevel"/>
    <w:tmpl w:val="07104306"/>
    <w:lvl w:ilvl="0" w:tplc="8B909A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A7"/>
    <w:rsid w:val="00160295"/>
    <w:rsid w:val="001707A7"/>
    <w:rsid w:val="003F00F4"/>
    <w:rsid w:val="005C2D27"/>
    <w:rsid w:val="00B7400A"/>
    <w:rsid w:val="00C8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9C6E8-7058-443B-93E4-7B3AEB98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7A7"/>
    <w:pPr>
      <w:ind w:left="720"/>
      <w:contextualSpacing/>
    </w:pPr>
  </w:style>
  <w:style w:type="character" w:styleId="a4">
    <w:name w:val="Hyperlink"/>
    <w:basedOn w:val="a0"/>
    <w:uiPriority w:val="99"/>
    <w:unhideWhenUsed/>
    <w:rsid w:val="001707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985000">
      <w:bodyDiv w:val="1"/>
      <w:marLeft w:val="0"/>
      <w:marRight w:val="0"/>
      <w:marTop w:val="0"/>
      <w:marBottom w:val="0"/>
      <w:divBdr>
        <w:top w:val="none" w:sz="0" w:space="0" w:color="auto"/>
        <w:left w:val="none" w:sz="0" w:space="0" w:color="auto"/>
        <w:bottom w:val="none" w:sz="0" w:space="0" w:color="auto"/>
        <w:right w:val="none" w:sz="0" w:space="0" w:color="auto"/>
      </w:divBdr>
    </w:div>
    <w:div w:id="2120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0%BA%D0%BE%D0%BB%D0%BE%D0%B3%D0%B8%D1%87%D0%B5%D1%81%D0%BA%D0%B8%D0%B5_%D1%84%D0%B0%D0%BA%D1%82%D0%BE%D1%80%D1%8B" TargetMode="External"/><Relationship Id="rId13" Type="http://schemas.openxmlformats.org/officeDocument/2006/relationships/hyperlink" Target="https://ru.wikipedia.org/w/index.php?title=%D0%93%D0%B5%D0%BD%D0%B5%D1%80%D0%B0%D0%BB%D1%8C%D0%BD%D1%8B%D0%B9_%D1%80%D0%B5%D0%B9%D1%82%D0%B8%D0%BD%D0%B3_%D0%BF%D1%80%D0%B8%D0%B2%D0%BB%D0%B5%D0%BA%D0%B0%D1%82%D0%B5%D0%BB%D1%8C%D0%BD%D0%BE%D1%81%D1%82%D0%B8_%D0%A0%D0%BE%D1%81%D1%81%D0%B8%D0%B9%D1%81%D0%BA%D0%B8%D1%85_%D0%B3%D0%BE%D1%80%D0%BE%D0%B4%D0%BE%D0%B2&amp;action=edit&amp;redlink=1" TargetMode="External"/><Relationship Id="rId3" Type="http://schemas.openxmlformats.org/officeDocument/2006/relationships/settings" Target="settings.xml"/><Relationship Id="rId7" Type="http://schemas.openxmlformats.org/officeDocument/2006/relationships/hyperlink" Target="https://ru.wikipedia.org/wiki/%D0%AD%D0%BA%D0%BE%D0%BB%D0%BE%D0%B3%D0%B8%D1%87%D0%B5%D1%81%D0%BA%D0%B8%D0%B5_%D1%84%D0%B0%D0%BA%D1%82%D0%BE%D1%80%D1%8B" TargetMode="External"/><Relationship Id="rId12" Type="http://schemas.openxmlformats.org/officeDocument/2006/relationships/hyperlink" Target="https://ru.wikipedia.org/wiki/%D0%A4%D0%B5%D0%B4%D0%B5%D1%80%D0%B0%D0%BB%D1%8C%D0%BD%D0%BE%D0%B5_%D0%B0%D0%B3%D0%B5%D0%BD%D1%82%D1%81%D1%82%D0%B2%D0%BE_%D0%BF%D0%BE_%D1%81%D1%82%D1%80%D0%BE%D0%B8%D1%82%D0%B5%D0%BB%D1%8C%D1%81%D1%82%D0%B2%D1%83_%D0%B8_%D0%B6%D0%B8%D0%BB%D0%B8%D1%89%D0%BD%D0%BE-%D0%BA%D0%BE%D0%BC%D0%BC%D1%83%D0%BD%D0%B0%D0%BB%D1%8C%D0%BD%D0%BE%D0%BC%D1%83_%D1%85%D0%BE%D0%B7%D1%8F%D0%B9%D1%81%D1%82%D0%B2%D1%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90%D0%BD%D1%82%D1%80%D0%BE%D0%BF%D0%BE%D0%B3%D0%B5%D0%BD%D0%BD%D1%8B%D0%B5_%D1%84%D0%B0%D0%BA%D1%82%D0%BE%D1%80%D1%8B" TargetMode="External"/><Relationship Id="rId11" Type="http://schemas.openxmlformats.org/officeDocument/2006/relationships/hyperlink" Target="https://ru.wikipedia.org/w/index.php?title=%D0%A0%D0%BE%D1%81%D1%81%D0%B8%D0%B9%D1%81%D0%BA%D0%B8%D0%B9_%D1%81%D0%BE%D1%8E%D0%B7_%D0%B8%D0%BD%D0%B6%D0%B5%D0%BD%D0%B5%D1%80%D0%BE%D0%B2&amp;action=edit&amp;redlink=1" TargetMode="External"/><Relationship Id="rId5" Type="http://schemas.openxmlformats.org/officeDocument/2006/relationships/hyperlink" Target="mailto:Ecologicalsituation@mail.ru" TargetMode="External"/><Relationship Id="rId15" Type="http://schemas.openxmlformats.org/officeDocument/2006/relationships/hyperlink" Target="https://ru.wikipedia.org/wiki/%D0%93%D0%BE%D1%80%D0%BE%D0%B4%D1%81%D0%BA%D0%B0%D1%8F_%D1%81%D1%80%D0%B5%D0%B4%D0%B0_%D0%BE%D0%B1%D0%B8%D1%82%D0%B0%D0%BD%D0%B8%D1%8F" TargetMode="External"/><Relationship Id="rId10" Type="http://schemas.openxmlformats.org/officeDocument/2006/relationships/hyperlink" Target="https://ru.wikipedia.org/wiki/%D0%9C%D0%B8%D0%BD%D0%B8%D1%81%D1%82%D0%B5%D1%80%D1%81%D1%82%D0%B2%D0%BE_%D1%80%D0%B5%D0%B3%D0%B8%D0%BE%D0%BD%D0%B0%D0%BB%D1%8C%D0%BD%D0%BE%D0%B3%D0%BE_%D1%80%D0%B0%D0%B7%D0%B2%D0%B8%D1%82%D0%B8%D1%8F_%D0%A0%D0%A4" TargetMode="External"/><Relationship Id="rId4" Type="http://schemas.openxmlformats.org/officeDocument/2006/relationships/webSettings" Target="webSettings.xml"/><Relationship Id="rId9" Type="http://schemas.openxmlformats.org/officeDocument/2006/relationships/hyperlink" Target="https://ru.wikipedia.org/wiki/%D0%93%D0%BE%D1%80%D0%BE%D0%B4%D1%81%D0%BA%D0%B0%D1%8F_%D1%81%D1%80%D0%B5%D0%B4%D0%B0_%D0%BE%D0%B1%D0%B8%D1%82%D0%B0%D0%BD%D0%B8%D1%8F" TargetMode="External"/><Relationship Id="rId14" Type="http://schemas.openxmlformats.org/officeDocument/2006/relationships/hyperlink" Target="https://ru.wikipedia.org/wiki/%D0%9A%D0%B0%D1%87%D0%B5%D1%81%D1%82%D0%B2%D0%BE_(%D1%84%D0%B8%D0%BB%D0%BE%D1%81%D0%BE%D1%84%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2344</Words>
  <Characters>13367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2</cp:revision>
  <dcterms:created xsi:type="dcterms:W3CDTF">2020-03-26T08:58:00Z</dcterms:created>
  <dcterms:modified xsi:type="dcterms:W3CDTF">2020-03-26T08:58:00Z</dcterms:modified>
</cp:coreProperties>
</file>